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2CD" w:rsidRPr="00B93DBE" w:rsidRDefault="002272CD" w:rsidP="002272CD">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2272CD" w:rsidRPr="00B93DBE" w:rsidTr="0075632B">
        <w:trPr>
          <w:trHeight w:val="348"/>
        </w:trPr>
        <w:tc>
          <w:tcPr>
            <w:tcW w:w="9540" w:type="dxa"/>
            <w:shd w:val="clear" w:color="auto" w:fill="252593"/>
            <w:vAlign w:val="center"/>
          </w:tcPr>
          <w:p w:rsidR="002272CD" w:rsidRPr="00B93DBE" w:rsidRDefault="002272CD" w:rsidP="0075632B">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2272CD" w:rsidRPr="00B93DBE" w:rsidRDefault="002272CD" w:rsidP="0075632B">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2272CD" w:rsidRPr="00B93DBE" w:rsidRDefault="002272CD" w:rsidP="0075632B">
            <w:pPr>
              <w:ind w:left="357" w:hanging="357"/>
              <w:outlineLvl w:val="0"/>
              <w:rPr>
                <w:rFonts w:eastAsia="MS PGothic"/>
                <w:b/>
              </w:rPr>
            </w:pPr>
          </w:p>
        </w:tc>
      </w:tr>
      <w:tr w:rsidR="002272CD" w:rsidRPr="00B93DBE" w:rsidTr="0075632B">
        <w:trPr>
          <w:trHeight w:val="1371"/>
        </w:trPr>
        <w:tc>
          <w:tcPr>
            <w:tcW w:w="9540" w:type="dxa"/>
          </w:tcPr>
          <w:p w:rsidR="002272CD" w:rsidRPr="00B93DBE" w:rsidRDefault="002272CD" w:rsidP="0075632B">
            <w:pPr>
              <w:pStyle w:val="LicenseNumber"/>
              <w:spacing w:before="120" w:after="120"/>
              <w:rPr>
                <w:rFonts w:eastAsia="MS PGothic" w:cs="Tahoma"/>
                <w:bCs w:val="0"/>
                <w:sz w:val="24"/>
                <w:szCs w:val="24"/>
              </w:rPr>
            </w:pPr>
          </w:p>
          <w:p w:rsidR="002272CD" w:rsidRPr="00DC32C9" w:rsidRDefault="002272CD" w:rsidP="0075632B">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2272CD" w:rsidRPr="00DC32C9" w:rsidRDefault="002272CD" w:rsidP="0075632B">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2272CD" w:rsidRPr="00B93DBE" w:rsidRDefault="002272CD" w:rsidP="0075632B">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2272CD" w:rsidRPr="00B93DBE" w:rsidRDefault="002272CD" w:rsidP="0075632B">
            <w:pPr>
              <w:pStyle w:val="LicenseNumber"/>
              <w:rPr>
                <w:rFonts w:eastAsia="MS PGothic" w:cs="Tahoma"/>
                <w:b w:val="0"/>
                <w:bCs w:val="0"/>
                <w:szCs w:val="24"/>
                <w:lang w:val="fr-FR"/>
              </w:rPr>
            </w:pPr>
          </w:p>
        </w:tc>
      </w:tr>
      <w:tr w:rsidR="002272CD" w:rsidRPr="00B93DBE" w:rsidTr="0075632B">
        <w:trPr>
          <w:trHeight w:val="249"/>
        </w:trPr>
        <w:tc>
          <w:tcPr>
            <w:tcW w:w="9540" w:type="dxa"/>
            <w:shd w:val="clear" w:color="auto" w:fill="000080"/>
            <w:vAlign w:val="center"/>
          </w:tcPr>
          <w:p w:rsidR="002272CD" w:rsidRPr="00B93DBE" w:rsidRDefault="002272CD" w:rsidP="0075632B">
            <w:pPr>
              <w:pStyle w:val="Heading2"/>
              <w:rPr>
                <w:rFonts w:eastAsia="MS PGothic"/>
                <w:b/>
                <w:sz w:val="19"/>
              </w:rPr>
            </w:pPr>
            <w:r w:rsidRPr="00B93DBE">
              <w:rPr>
                <w:rFonts w:eastAsia="MS PGothic"/>
                <w:b/>
                <w:sz w:val="19"/>
                <w:lang w:val="ja-JP"/>
              </w:rPr>
              <w:t>使用許諾契約書</w:t>
            </w:r>
          </w:p>
        </w:tc>
      </w:tr>
    </w:tbl>
    <w:p w:rsidR="002272CD" w:rsidRPr="00B93DBE" w:rsidRDefault="002272CD" w:rsidP="002272CD">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272CD" w:rsidRPr="00B93DBE" w:rsidRDefault="002272CD" w:rsidP="002272CD">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272CD" w:rsidRPr="00B93DBE" w:rsidRDefault="002272CD" w:rsidP="002272CD">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272CD" w:rsidRPr="00B93DBE" w:rsidRDefault="002272CD" w:rsidP="002272CD">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2272CD" w:rsidRPr="00B93DBE" w:rsidRDefault="002272CD" w:rsidP="002272CD">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2272CD" w:rsidRPr="00B93DBE" w:rsidRDefault="002272CD" w:rsidP="002272CD">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272CD" w:rsidRPr="00B93DBE" w:rsidRDefault="002272CD" w:rsidP="002272CD">
      <w:pPr>
        <w:rPr>
          <w:rFonts w:eastAsia="MS PGothic"/>
          <w:b/>
          <w:sz w:val="20"/>
        </w:rPr>
      </w:pPr>
    </w:p>
    <w:p w:rsidR="002272CD" w:rsidRPr="00B93DBE" w:rsidRDefault="002272CD" w:rsidP="002272CD">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2272CD" w:rsidRPr="00B93DBE" w:rsidRDefault="002272CD" w:rsidP="002272CD">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272CD" w:rsidRPr="00B93DBE" w:rsidRDefault="002272CD" w:rsidP="002272CD">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2272CD" w:rsidRPr="00B93DBE" w:rsidRDefault="002272CD" w:rsidP="002272CD">
      <w:pPr>
        <w:numPr>
          <w:ilvl w:val="0"/>
          <w:numId w:val="5"/>
        </w:numPr>
        <w:tabs>
          <w:tab w:val="left" w:pos="360"/>
        </w:tabs>
        <w:spacing w:before="120" w:after="120"/>
        <w:ind w:left="360"/>
        <w:rPr>
          <w:rFonts w:eastAsia="MS PGothic"/>
          <w:b/>
          <w:sz w:val="20"/>
        </w:rPr>
      </w:pPr>
      <w:r w:rsidRPr="00B93DBE">
        <w:rPr>
          <w:rFonts w:eastAsia="MS PGothic"/>
          <w:b/>
          <w:sz w:val="20"/>
          <w:lang w:val="ja-JP"/>
        </w:rPr>
        <w:t>総則</w:t>
      </w:r>
    </w:p>
    <w:p w:rsidR="002272CD" w:rsidRPr="00B93DBE" w:rsidRDefault="002272CD" w:rsidP="002272CD">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272CD" w:rsidRPr="00B93DBE" w:rsidRDefault="002272CD" w:rsidP="002272CD">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272CD" w:rsidRPr="00B93DBE" w:rsidRDefault="002272CD" w:rsidP="002272CD">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2272CD" w:rsidRPr="00B93DBE" w:rsidRDefault="002272CD" w:rsidP="002272CD">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2272CD" w:rsidRPr="00B93DBE" w:rsidRDefault="002272CD" w:rsidP="002272CD">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2272CD" w:rsidRPr="00B93DBE" w:rsidRDefault="002272CD" w:rsidP="002272CD">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2272CD" w:rsidRPr="00B93DBE" w:rsidRDefault="002272CD" w:rsidP="002272CD">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2272CD" w:rsidRPr="00B93DBE" w:rsidRDefault="002272CD" w:rsidP="002272CD">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2272CD" w:rsidRPr="00B93DBE" w:rsidRDefault="002272CD" w:rsidP="002272CD">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272CD" w:rsidRPr="00B93DBE" w:rsidRDefault="002272CD" w:rsidP="002272CD">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272CD" w:rsidRPr="00B93DBE" w:rsidRDefault="002272CD" w:rsidP="002272CD">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272CD" w:rsidRPr="00B93DBE" w:rsidRDefault="002272CD" w:rsidP="002272CD">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2272CD" w:rsidRPr="00B93DBE" w:rsidRDefault="002272CD" w:rsidP="002272CD">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2272CD" w:rsidRPr="00B93DBE" w:rsidRDefault="002272CD" w:rsidP="002272CD">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2272CD" w:rsidRPr="00B93DBE" w:rsidRDefault="002272CD" w:rsidP="002272CD">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2272CD" w:rsidRPr="00B93DBE" w:rsidRDefault="002272CD" w:rsidP="002272CD">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2272CD" w:rsidRPr="00B93DBE" w:rsidRDefault="002272CD" w:rsidP="002272CD">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2272CD" w:rsidRPr="00B93DBE" w:rsidRDefault="002272CD" w:rsidP="002272CD">
      <w:pPr>
        <w:numPr>
          <w:ilvl w:val="0"/>
          <w:numId w:val="5"/>
        </w:numPr>
        <w:tabs>
          <w:tab w:val="left" w:pos="360"/>
        </w:tabs>
        <w:spacing w:before="120" w:after="120"/>
        <w:ind w:left="360"/>
        <w:rPr>
          <w:rFonts w:eastAsia="MS PGothic"/>
          <w:b/>
          <w:sz w:val="20"/>
        </w:rPr>
      </w:pPr>
      <w:r w:rsidRPr="00B93DBE">
        <w:rPr>
          <w:rFonts w:eastAsia="MS PGothic"/>
          <w:b/>
          <w:sz w:val="20"/>
          <w:lang w:val="ja-JP"/>
        </w:rPr>
        <w:t>使用権</w:t>
      </w:r>
    </w:p>
    <w:p w:rsidR="002272CD" w:rsidRPr="00B93DBE" w:rsidRDefault="002272CD" w:rsidP="002272CD">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2272CD" w:rsidRPr="00B93DBE" w:rsidRDefault="002272CD" w:rsidP="002272CD">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w:t>
      </w:r>
      <w:r w:rsidRPr="00B93DBE">
        <w:rPr>
          <w:rFonts w:eastAsia="MS PGothic"/>
          <w:sz w:val="20"/>
          <w:lang w:val="ja-JP"/>
        </w:rPr>
        <w:lastRenderedPageBreak/>
        <w:t>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2272CD" w:rsidRPr="00B93DBE" w:rsidRDefault="002272CD" w:rsidP="002272CD">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272CD" w:rsidRPr="00B93DBE" w:rsidRDefault="002272CD" w:rsidP="002272CD">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2272CD" w:rsidRPr="00B93DBE" w:rsidRDefault="002272CD" w:rsidP="002272CD">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2272CD" w:rsidRPr="00B93DBE" w:rsidRDefault="002272CD" w:rsidP="002272CD">
      <w:pPr>
        <w:numPr>
          <w:ilvl w:val="0"/>
          <w:numId w:val="2"/>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2272CD" w:rsidRPr="00B93DBE" w:rsidRDefault="002272CD" w:rsidP="002272CD">
      <w:pPr>
        <w:numPr>
          <w:ilvl w:val="0"/>
          <w:numId w:val="2"/>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2272CD" w:rsidRPr="00B93DBE" w:rsidRDefault="002272CD" w:rsidP="002272CD">
      <w:pPr>
        <w:numPr>
          <w:ilvl w:val="0"/>
          <w:numId w:val="2"/>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2272CD" w:rsidRPr="00B93DBE" w:rsidRDefault="002272CD" w:rsidP="002272CD">
      <w:pPr>
        <w:numPr>
          <w:ilvl w:val="0"/>
          <w:numId w:val="2"/>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2272CD" w:rsidRPr="00B93DBE" w:rsidRDefault="002272CD" w:rsidP="002272CD">
      <w:pPr>
        <w:numPr>
          <w:ilvl w:val="0"/>
          <w:numId w:val="2"/>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2272CD" w:rsidRPr="00B93DBE" w:rsidRDefault="002272CD" w:rsidP="002272CD">
      <w:pPr>
        <w:numPr>
          <w:ilvl w:val="0"/>
          <w:numId w:val="2"/>
        </w:numPr>
        <w:tabs>
          <w:tab w:val="left" w:pos="1080"/>
        </w:tabs>
        <w:spacing w:before="120" w:after="120"/>
        <w:ind w:left="1080"/>
        <w:rPr>
          <w:rFonts w:eastAsia="MS PGothic"/>
          <w:sz w:val="20"/>
          <w:szCs w:val="20"/>
        </w:rPr>
      </w:pPr>
      <w:r w:rsidRPr="00B93DBE">
        <w:rPr>
          <w:rFonts w:eastAsia="MS PGothic"/>
          <w:sz w:val="20"/>
          <w:szCs w:val="20"/>
        </w:rPr>
        <w:t>System Center Service Manager 2010 R2 (</w:t>
      </w:r>
      <w:r w:rsidRPr="00B93DBE">
        <w:rPr>
          <w:rFonts w:eastAsia="MS PGothic"/>
          <w:sz w:val="20"/>
          <w:szCs w:val="20"/>
        </w:rPr>
        <w:t>別のライセンス条項を参照してください</w:t>
      </w:r>
      <w:r w:rsidRPr="00B93DBE">
        <w:rPr>
          <w:rFonts w:eastAsia="MS PGothic"/>
          <w:sz w:val="20"/>
          <w:szCs w:val="20"/>
        </w:rPr>
        <w:t>)</w:t>
      </w:r>
    </w:p>
    <w:p w:rsidR="002272CD" w:rsidRPr="00B93DBE" w:rsidRDefault="002272CD" w:rsidP="002272CD">
      <w:pPr>
        <w:numPr>
          <w:ilvl w:val="0"/>
          <w:numId w:val="2"/>
        </w:numPr>
        <w:tabs>
          <w:tab w:val="left" w:pos="1080"/>
        </w:tabs>
        <w:spacing w:before="120" w:after="120"/>
        <w:ind w:left="1080"/>
        <w:rPr>
          <w:rFonts w:eastAsia="MS PGothic"/>
          <w:sz w:val="20"/>
          <w:szCs w:val="20"/>
        </w:rPr>
      </w:pPr>
      <w:r w:rsidRPr="00B93DBE">
        <w:rPr>
          <w:rFonts w:eastAsia="MS PGothic"/>
          <w:sz w:val="20"/>
          <w:szCs w:val="20"/>
        </w:rPr>
        <w:t xml:space="preserve">Microsoft BHOLD Suite* </w:t>
      </w:r>
    </w:p>
    <w:p w:rsidR="002272CD" w:rsidRPr="00B93DBE" w:rsidRDefault="002272CD" w:rsidP="002272CD">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272CD" w:rsidRPr="00B93DBE" w:rsidRDefault="002272CD" w:rsidP="002272CD">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2272CD" w:rsidRPr="00B93DBE" w:rsidRDefault="002272CD" w:rsidP="002272CD">
      <w:pPr>
        <w:numPr>
          <w:ilvl w:val="0"/>
          <w:numId w:val="2"/>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2272CD" w:rsidRPr="00B93DBE" w:rsidRDefault="002272CD" w:rsidP="002272CD">
      <w:pPr>
        <w:numPr>
          <w:ilvl w:val="0"/>
          <w:numId w:val="2"/>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2272CD" w:rsidRPr="00B93DBE" w:rsidRDefault="002272CD" w:rsidP="002272CD">
      <w:pPr>
        <w:numPr>
          <w:ilvl w:val="0"/>
          <w:numId w:val="2"/>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2272CD" w:rsidRPr="00B93DBE" w:rsidRDefault="002272CD" w:rsidP="002272CD">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2272CD" w:rsidRPr="00B93DBE" w:rsidRDefault="002272CD" w:rsidP="002272CD">
      <w:pPr>
        <w:pStyle w:val="Heading3"/>
        <w:numPr>
          <w:ilvl w:val="0"/>
          <w:numId w:val="4"/>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sz w:val="20"/>
          <w:szCs w:val="20"/>
          <w:lang w:val="ja-JP"/>
        </w:rPr>
        <w:t xml:space="preserve">Forefront Identity Manager 2010 R2 – Windows Live Edition </w:t>
      </w:r>
      <w:r w:rsidRPr="00B93DBE">
        <w:rPr>
          <w:rStyle w:val="Strong"/>
          <w:rFonts w:eastAsia="MS PGothic"/>
          <w:sz w:val="20"/>
          <w:szCs w:val="20"/>
          <w:lang w:val="ja-JP"/>
        </w:rPr>
        <w:t>を取得された場合、お客様は、お客様が接続済みのデータ</w:t>
      </w:r>
      <w:r w:rsidRPr="00B93DBE">
        <w:rPr>
          <w:rStyle w:val="Strong"/>
          <w:rFonts w:eastAsia="MS PGothic"/>
          <w:sz w:val="20"/>
          <w:szCs w:val="20"/>
          <w:lang w:val="ja-JP"/>
        </w:rPr>
        <w:t xml:space="preserve"> </w:t>
      </w:r>
      <w:r w:rsidRPr="00B93DBE">
        <w:rPr>
          <w:rStyle w:val="Strong"/>
          <w:rFonts w:eastAsia="MS PGothic"/>
          <w:sz w:val="20"/>
          <w:szCs w:val="20"/>
          <w:lang w:val="ja-JP"/>
        </w:rPr>
        <w:t>ソースと</w:t>
      </w:r>
      <w:r w:rsidRPr="00B93DBE">
        <w:rPr>
          <w:rStyle w:val="Strong"/>
          <w:rFonts w:eastAsia="MS PGothic"/>
          <w:sz w:val="20"/>
          <w:szCs w:val="20"/>
          <w:lang w:val="ja-JP"/>
        </w:rPr>
        <w:t xml:space="preserve"> Microsoft Passport Network/Windows Live ID </w:t>
      </w:r>
      <w:r w:rsidRPr="00B93DBE">
        <w:rPr>
          <w:rStyle w:val="Strong"/>
          <w:rFonts w:eastAsia="MS PGothic"/>
          <w:sz w:val="20"/>
          <w:szCs w:val="20"/>
          <w:lang w:val="ja-JP"/>
        </w:rPr>
        <w:t>サービス</w:t>
      </w:r>
      <w:r w:rsidRPr="00B93DBE">
        <w:rPr>
          <w:rStyle w:val="Strong"/>
          <w:rFonts w:eastAsia="MS PGothic"/>
          <w:sz w:val="20"/>
          <w:szCs w:val="20"/>
          <w:lang w:val="ja-JP"/>
        </w:rPr>
        <w:t xml:space="preserve"> (</w:t>
      </w:r>
      <w:r w:rsidRPr="00B93DBE">
        <w:rPr>
          <w:rStyle w:val="Strong"/>
          <w:rFonts w:eastAsia="MS PGothic"/>
          <w:sz w:val="20"/>
          <w:szCs w:val="20"/>
          <w:lang w:val="ja-JP"/>
        </w:rPr>
        <w:t>以下「本サービス」といいます</w:t>
      </w:r>
      <w:r w:rsidRPr="00B93DBE">
        <w:rPr>
          <w:rStyle w:val="Strong"/>
          <w:rFonts w:eastAsia="MS PGothic"/>
          <w:sz w:val="20"/>
          <w:szCs w:val="20"/>
          <w:lang w:val="ja-JP"/>
        </w:rPr>
        <w:t xml:space="preserve">) </w:t>
      </w:r>
      <w:r w:rsidRPr="00B93DBE">
        <w:rPr>
          <w:rStyle w:val="Strong"/>
          <w:rFonts w:eastAsia="MS PGothic"/>
          <w:sz w:val="20"/>
          <w:szCs w:val="20"/>
          <w:lang w:val="ja-JP"/>
        </w:rPr>
        <w:t>の間で、接続されたデータ</w:t>
      </w:r>
      <w:r w:rsidRPr="00B93DBE">
        <w:rPr>
          <w:rStyle w:val="Strong"/>
          <w:rFonts w:eastAsia="MS PGothic"/>
          <w:sz w:val="20"/>
          <w:szCs w:val="20"/>
          <w:lang w:val="ja-JP"/>
        </w:rPr>
        <w:t xml:space="preserve"> </w:t>
      </w:r>
      <w:r w:rsidRPr="00B93DBE">
        <w:rPr>
          <w:rStyle w:val="Strong"/>
          <w:rFonts w:eastAsia="MS PGothic"/>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sz w:val="20"/>
          <w:szCs w:val="20"/>
          <w:lang w:val="ja-JP"/>
        </w:rPr>
        <w:t xml:space="preserve"> </w:t>
      </w:r>
      <w:r w:rsidRPr="00B93DBE">
        <w:rPr>
          <w:rStyle w:val="Strong"/>
          <w:rFonts w:eastAsia="MS PGothic"/>
          <w:sz w:val="20"/>
          <w:szCs w:val="20"/>
          <w:lang w:val="ja-JP"/>
        </w:rPr>
        <w:t>ソースから別のデータ</w:t>
      </w:r>
      <w:r w:rsidRPr="00B93DBE">
        <w:rPr>
          <w:rStyle w:val="Strong"/>
          <w:rFonts w:eastAsia="MS PGothic"/>
          <w:sz w:val="20"/>
          <w:szCs w:val="20"/>
          <w:lang w:val="ja-JP"/>
        </w:rPr>
        <w:t xml:space="preserve"> </w:t>
      </w:r>
      <w:r w:rsidRPr="00B93DBE">
        <w:rPr>
          <w:rStyle w:val="Strong"/>
          <w:rFonts w:eastAsia="MS PGothic"/>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lastRenderedPageBreak/>
        <w:t>追加のライセンス条件および追加の使用権</w:t>
      </w:r>
    </w:p>
    <w:p w:rsidR="002272CD" w:rsidRPr="00B93DBE" w:rsidRDefault="002272CD" w:rsidP="002272CD">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2272CD" w:rsidRPr="00B93DBE" w:rsidRDefault="002272CD" w:rsidP="002272CD">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2272CD" w:rsidRPr="00B93DBE" w:rsidRDefault="002272CD" w:rsidP="002272CD">
      <w:pPr>
        <w:numPr>
          <w:ilvl w:val="0"/>
          <w:numId w:val="2"/>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2272CD" w:rsidRPr="00B93DBE" w:rsidRDefault="002272CD" w:rsidP="002272CD">
      <w:pPr>
        <w:numPr>
          <w:ilvl w:val="0"/>
          <w:numId w:val="2"/>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2272CD" w:rsidRPr="00B93DBE" w:rsidRDefault="002272CD" w:rsidP="002272CD">
      <w:pPr>
        <w:numPr>
          <w:ilvl w:val="0"/>
          <w:numId w:val="2"/>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2272CD" w:rsidRPr="00B93DBE" w:rsidRDefault="002272CD" w:rsidP="002272CD">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2272CD" w:rsidRPr="00B93DBE" w:rsidRDefault="002272CD" w:rsidP="002272CD">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2272CD" w:rsidRPr="00B93DBE" w:rsidRDefault="002272CD" w:rsidP="002272CD">
      <w:pPr>
        <w:numPr>
          <w:ilvl w:val="0"/>
          <w:numId w:val="2"/>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2272CD" w:rsidRPr="00B93DBE" w:rsidRDefault="002272CD" w:rsidP="002272CD">
      <w:pPr>
        <w:numPr>
          <w:ilvl w:val="0"/>
          <w:numId w:val="2"/>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2272CD" w:rsidRPr="00B93DBE" w:rsidRDefault="002272CD" w:rsidP="002272CD">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2272CD" w:rsidRPr="00B93DBE" w:rsidRDefault="002272CD" w:rsidP="002272CD">
      <w:pPr>
        <w:numPr>
          <w:ilvl w:val="0"/>
          <w:numId w:val="2"/>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2272CD" w:rsidRPr="00B93DBE" w:rsidRDefault="002272CD" w:rsidP="002272CD">
      <w:pPr>
        <w:numPr>
          <w:ilvl w:val="0"/>
          <w:numId w:val="2"/>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2272CD" w:rsidRPr="00B93DBE" w:rsidRDefault="002272CD" w:rsidP="002272CD">
      <w:pPr>
        <w:numPr>
          <w:ilvl w:val="0"/>
          <w:numId w:val="2"/>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2272CD" w:rsidRPr="00B93DBE" w:rsidRDefault="002272CD" w:rsidP="002272CD">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2272CD" w:rsidRPr="00B93DBE" w:rsidRDefault="002272CD" w:rsidP="002272CD">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2272CD" w:rsidRPr="00B93DBE" w:rsidRDefault="002272CD" w:rsidP="002272CD">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272CD" w:rsidRPr="00B93DBE" w:rsidRDefault="002272CD" w:rsidP="002272CD">
      <w:pPr>
        <w:numPr>
          <w:ilvl w:val="0"/>
          <w:numId w:val="5"/>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272CD" w:rsidRPr="00B93DBE" w:rsidRDefault="002272CD" w:rsidP="002272CD">
      <w:pPr>
        <w:numPr>
          <w:ilvl w:val="0"/>
          <w:numId w:val="2"/>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2272CD" w:rsidRPr="00B93DBE" w:rsidRDefault="002272CD" w:rsidP="002272CD">
      <w:pPr>
        <w:numPr>
          <w:ilvl w:val="0"/>
          <w:numId w:val="2"/>
        </w:numPr>
        <w:tabs>
          <w:tab w:val="left" w:pos="720"/>
        </w:tabs>
        <w:spacing w:before="120" w:after="120"/>
        <w:ind w:left="720"/>
        <w:rPr>
          <w:rFonts w:eastAsia="MS PGothic"/>
          <w:sz w:val="20"/>
          <w:szCs w:val="20"/>
          <w:lang w:val="ja-JP"/>
        </w:rPr>
      </w:pPr>
      <w:r w:rsidRPr="00B93DBE">
        <w:rPr>
          <w:rFonts w:eastAsia="MS PGothic"/>
          <w:sz w:val="20"/>
          <w:szCs w:val="20"/>
          <w:lang w:val="ja-JP"/>
        </w:rPr>
        <w:lastRenderedPageBreak/>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2272CD" w:rsidRPr="00B93DBE" w:rsidRDefault="002272CD" w:rsidP="002272CD">
      <w:pPr>
        <w:numPr>
          <w:ilvl w:val="0"/>
          <w:numId w:val="2"/>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2272CD" w:rsidRPr="00B93DBE" w:rsidRDefault="002272CD" w:rsidP="002272CD">
      <w:pPr>
        <w:numPr>
          <w:ilvl w:val="0"/>
          <w:numId w:val="2"/>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2272CD" w:rsidRPr="00B93DBE" w:rsidRDefault="002272CD" w:rsidP="002272CD">
      <w:pPr>
        <w:numPr>
          <w:ilvl w:val="0"/>
          <w:numId w:val="2"/>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2272CD" w:rsidRPr="00B93DBE" w:rsidRDefault="002272CD" w:rsidP="002272CD">
      <w:pPr>
        <w:numPr>
          <w:ilvl w:val="0"/>
          <w:numId w:val="2"/>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2272CD" w:rsidRPr="00B93DBE" w:rsidRDefault="002272CD" w:rsidP="002272CD">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2272CD" w:rsidRPr="00B93DBE" w:rsidRDefault="002272CD" w:rsidP="002272CD">
      <w:pPr>
        <w:numPr>
          <w:ilvl w:val="0"/>
          <w:numId w:val="5"/>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Pr="0074045A">
        <w:rPr>
          <w:rFonts w:eastAsia="MS PGothic"/>
          <w:sz w:val="20"/>
          <w:lang w:val="ja-JP"/>
        </w:rPr>
        <w:t>本ソフトウェアの最初のユーザーは、本ソフトウェア、本契約、および</w:t>
      </w:r>
      <w:r w:rsidRPr="0074045A">
        <w:rPr>
          <w:rFonts w:eastAsia="MS PGothic"/>
          <w:sz w:val="20"/>
          <w:lang w:val="ja-JP"/>
        </w:rPr>
        <w:t xml:space="preserve"> CAL </w:t>
      </w:r>
      <w:r w:rsidRPr="0074045A">
        <w:rPr>
          <w:rFonts w:eastAsia="MS PGothic"/>
          <w:sz w:val="20"/>
          <w:lang w:val="ja-JP"/>
        </w:rPr>
        <w:t>を、許諾者によってあるいは許諾者に代わって統合ソリューションの一部としてのみお客様に提供される統合ソフトウェア</w:t>
      </w:r>
      <w:r w:rsidRPr="0074045A">
        <w:rPr>
          <w:rFonts w:eastAsia="MS PGothic"/>
          <w:sz w:val="20"/>
          <w:lang w:val="ja-JP"/>
        </w:rPr>
        <w:t xml:space="preserve"> </w:t>
      </w:r>
      <w:r w:rsidRPr="0074045A">
        <w:rPr>
          <w:rFonts w:eastAsia="MS PGothic"/>
          <w:sz w:val="20"/>
          <w:lang w:val="ja-JP"/>
        </w:rPr>
        <w:t>ターンキー</w:t>
      </w:r>
      <w:r w:rsidRPr="0074045A">
        <w:rPr>
          <w:rFonts w:eastAsia="MS PGothic"/>
          <w:sz w:val="20"/>
          <w:lang w:val="ja-JP"/>
        </w:rPr>
        <w:t xml:space="preserve"> </w:t>
      </w:r>
      <w:r w:rsidRPr="0074045A">
        <w:rPr>
          <w:rFonts w:eastAsia="MS PGothic"/>
          <w:sz w:val="20"/>
          <w:lang w:val="ja-JP"/>
        </w:rPr>
        <w:t>アプリケーションまたはアプリケーション群</w:t>
      </w:r>
      <w:r w:rsidRPr="0074045A">
        <w:rPr>
          <w:rFonts w:eastAsia="MS PGothic"/>
          <w:sz w:val="20"/>
          <w:lang w:val="ja-JP"/>
        </w:rPr>
        <w:t xml:space="preserve"> (</w:t>
      </w:r>
      <w:r w:rsidRPr="0074045A">
        <w:rPr>
          <w:rFonts w:eastAsia="MS PGothic"/>
          <w:sz w:val="20"/>
          <w:lang w:val="ja-JP"/>
        </w:rPr>
        <w:t>以下「統合ソリューション」といいます</w:t>
      </w:r>
      <w:r w:rsidRPr="0074045A">
        <w:rPr>
          <w:rFonts w:eastAsia="MS PGothic"/>
          <w:sz w:val="20"/>
          <w:lang w:val="ja-JP"/>
        </w:rPr>
        <w:t xml:space="preserve">) </w:t>
      </w:r>
      <w:r w:rsidRPr="0074045A">
        <w:rPr>
          <w:rFonts w:eastAsia="MS PGothic"/>
          <w:sz w:val="20"/>
          <w:lang w:val="ja-JP"/>
        </w:rPr>
        <w:t>の譲渡の一環として、直接別のエンド</w:t>
      </w:r>
      <w:r w:rsidRPr="0074045A">
        <w:rPr>
          <w:rFonts w:eastAsia="MS PGothic"/>
          <w:sz w:val="20"/>
          <w:lang w:val="ja-JP"/>
        </w:rPr>
        <w:t xml:space="preserve"> </w:t>
      </w:r>
      <w:r w:rsidRPr="0074045A">
        <w:rPr>
          <w:rFonts w:eastAsia="MS PGothic"/>
          <w:sz w:val="20"/>
          <w:lang w:val="ja-JP"/>
        </w:rPr>
        <w:t>ユーザーに譲渡することができます。譲渡に先立ち、エンド</w:t>
      </w:r>
      <w:r w:rsidRPr="0074045A">
        <w:rPr>
          <w:rFonts w:eastAsia="MS PGothic"/>
          <w:sz w:val="20"/>
          <w:lang w:val="ja-JP"/>
        </w:rPr>
        <w:t xml:space="preserve"> </w:t>
      </w:r>
      <w:r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w:t>
      </w:r>
      <w:r w:rsidRPr="00B93DBE">
        <w:rPr>
          <w:rFonts w:eastAsia="MS PGothic"/>
          <w:sz w:val="20"/>
          <w:szCs w:val="20"/>
          <w:lang w:val="ja-JP"/>
        </w:rPr>
        <w:lastRenderedPageBreak/>
        <w:t>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sz w:val="20"/>
          <w:szCs w:val="20"/>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272CD" w:rsidRPr="00B93DBE" w:rsidRDefault="002272CD" w:rsidP="002272CD">
      <w:pPr>
        <w:numPr>
          <w:ilvl w:val="0"/>
          <w:numId w:val="5"/>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2272CD" w:rsidRPr="00B93DBE" w:rsidRDefault="002272CD" w:rsidP="002272CD">
      <w:pPr>
        <w:numPr>
          <w:ilvl w:val="0"/>
          <w:numId w:val="5"/>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2272CD" w:rsidRDefault="002272CD" w:rsidP="002272CD">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2272CD" w:rsidRPr="00DC32C9" w:rsidRDefault="002272CD" w:rsidP="002272CD">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p w:rsidR="004450C1" w:rsidRDefault="004450C1"/>
    <w:sectPr w:rsidR="004450C1" w:rsidSect="00D62CC9">
      <w:footerReference w:type="default" r:id="rId7"/>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2CD" w:rsidRDefault="002272CD" w:rsidP="002272CD">
      <w:r>
        <w:separator/>
      </w:r>
    </w:p>
  </w:endnote>
  <w:endnote w:type="continuationSeparator" w:id="0">
    <w:p w:rsidR="002272CD" w:rsidRDefault="002272CD" w:rsidP="0022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AA" w:rsidRDefault="007F3EC0">
    <w:pPr>
      <w:pStyle w:val="Footer"/>
      <w:rPr>
        <w:rFonts w:cs="Times New Roman"/>
        <w:sz w:val="19"/>
      </w:rPr>
    </w:pPr>
    <w:r>
      <w:rPr>
        <w:rFonts w:cs="Times New Roman"/>
        <w:noProof/>
        <w:sz w:val="19"/>
      </w:rPr>
      <w:t xml:space="preserve">ISV Royalty Agreement </w:t>
    </w:r>
    <w:r>
      <w:rPr>
        <w:rFonts w:cs="Times New Roman"/>
        <w:noProof/>
        <w:sz w:val="19"/>
      </w:rPr>
      <w:t>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Pr>
        <w:noProof/>
        <w:sz w:val="18"/>
        <w:szCs w:val="18"/>
      </w:rPr>
      <w:t>6</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2CD" w:rsidRDefault="002272CD" w:rsidP="002272CD">
      <w:r>
        <w:separator/>
      </w:r>
    </w:p>
  </w:footnote>
  <w:footnote w:type="continuationSeparator" w:id="0">
    <w:p w:rsidR="002272CD" w:rsidRDefault="002272CD" w:rsidP="002272CD">
      <w:r>
        <w:continuationSeparator/>
      </w:r>
    </w:p>
  </w:footnote>
  <w:footnote w:id="1">
    <w:p w:rsidR="002272CD" w:rsidRPr="00D62CC9" w:rsidRDefault="002272CD" w:rsidP="002272CD">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2272CD" w:rsidRPr="00D62CC9" w:rsidRDefault="002272CD" w:rsidP="002272CD">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2272CD" w:rsidRPr="00D62CC9" w:rsidRDefault="002272CD" w:rsidP="002272CD">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2272CD" w:rsidRPr="00D62CC9" w:rsidRDefault="002272CD" w:rsidP="002272CD">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2272CD" w:rsidRPr="00D62CC9" w:rsidRDefault="002272CD" w:rsidP="002272CD">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HW5233XohHlfTy/tLuyG2lHH0/iv8p5vnfPWjQMZ+ZRAvDVxs2kKMflD9i4JEcI0SHDPUm7vTlmON+76PmXHw==" w:salt="O8V6cw95Oeb4lvPtRFdYA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2CD"/>
    <w:rsid w:val="002272CD"/>
    <w:rsid w:val="004450C1"/>
    <w:rsid w:val="007F3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F4F705-A991-4CA2-AF47-A743625DF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2CD"/>
    <w:pPr>
      <w:widowControl w:val="0"/>
      <w:autoSpaceDE w:val="0"/>
      <w:autoSpaceDN w:val="0"/>
      <w:adjustRightInd w:val="0"/>
      <w:spacing w:after="0" w:line="240" w:lineRule="auto"/>
    </w:pPr>
    <w:rPr>
      <w:rFonts w:ascii="Tahoma" w:eastAsia="MS Mincho" w:hAnsi="Tahoma" w:cs="Tahoma"/>
      <w:sz w:val="24"/>
      <w:szCs w:val="24"/>
      <w:lang w:eastAsia="ja-JP"/>
    </w:rPr>
  </w:style>
  <w:style w:type="paragraph" w:styleId="Heading2">
    <w:name w:val="heading 2"/>
    <w:basedOn w:val="Normal"/>
    <w:next w:val="Normal"/>
    <w:link w:val="Heading2Char"/>
    <w:qFormat/>
    <w:rsid w:val="002272CD"/>
    <w:pPr>
      <w:outlineLvl w:val="1"/>
    </w:pPr>
  </w:style>
  <w:style w:type="paragraph" w:styleId="Heading3">
    <w:name w:val="heading 3"/>
    <w:basedOn w:val="Normal"/>
    <w:next w:val="Normal"/>
    <w:link w:val="Heading3Char"/>
    <w:qFormat/>
    <w:rsid w:val="002272CD"/>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272CD"/>
    <w:rPr>
      <w:rFonts w:ascii="Tahoma" w:eastAsia="MS Mincho" w:hAnsi="Tahoma" w:cs="Tahoma"/>
      <w:sz w:val="24"/>
      <w:szCs w:val="24"/>
      <w:lang w:eastAsia="ja-JP"/>
    </w:rPr>
  </w:style>
  <w:style w:type="character" w:customStyle="1" w:styleId="Heading3Char">
    <w:name w:val="Heading 3 Char"/>
    <w:basedOn w:val="DefaultParagraphFont"/>
    <w:link w:val="Heading3"/>
    <w:rsid w:val="002272CD"/>
    <w:rPr>
      <w:rFonts w:ascii="Tahoma" w:eastAsia="MS Mincho" w:hAnsi="Tahoma" w:cs="Tahoma"/>
      <w:sz w:val="24"/>
      <w:szCs w:val="24"/>
      <w:lang w:eastAsia="ja-JP"/>
    </w:rPr>
  </w:style>
  <w:style w:type="paragraph" w:customStyle="1" w:styleId="Bullet4">
    <w:name w:val="Bullet 4"/>
    <w:basedOn w:val="Normal"/>
    <w:rsid w:val="002272CD"/>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rsid w:val="002272CD"/>
    <w:pPr>
      <w:widowControl/>
      <w:numPr>
        <w:numId w:val="3"/>
      </w:numPr>
      <w:autoSpaceDE/>
      <w:autoSpaceDN/>
      <w:adjustRightInd/>
      <w:spacing w:before="120" w:after="120"/>
    </w:pPr>
    <w:rPr>
      <w:rFonts w:eastAsia="Tahoma"/>
      <w:sz w:val="19"/>
      <w:szCs w:val="19"/>
    </w:rPr>
  </w:style>
  <w:style w:type="character" w:styleId="Strong">
    <w:name w:val="Strong"/>
    <w:qFormat/>
    <w:rsid w:val="002272CD"/>
    <w:rPr>
      <w:rFonts w:cs="Times New Roman"/>
      <w:b/>
    </w:rPr>
  </w:style>
  <w:style w:type="paragraph" w:customStyle="1" w:styleId="Footnote">
    <w:name w:val="Footnote"/>
    <w:basedOn w:val="Normal"/>
    <w:rsid w:val="002272CD"/>
    <w:pPr>
      <w:widowControl/>
      <w:autoSpaceDE/>
      <w:autoSpaceDN/>
      <w:adjustRightInd/>
      <w:spacing w:before="120"/>
    </w:pPr>
    <w:rPr>
      <w:rFonts w:cs="Times New Roman"/>
      <w:b/>
      <w:bCs/>
      <w:sz w:val="16"/>
      <w:szCs w:val="16"/>
    </w:rPr>
  </w:style>
  <w:style w:type="paragraph" w:customStyle="1" w:styleId="LicenseNumber">
    <w:name w:val="License Number"/>
    <w:basedOn w:val="Normal"/>
    <w:rsid w:val="002272CD"/>
    <w:pPr>
      <w:widowControl/>
      <w:autoSpaceDE/>
      <w:autoSpaceDN/>
      <w:adjustRightInd/>
    </w:pPr>
    <w:rPr>
      <w:rFonts w:eastAsia="SimSun" w:cs="Times New Roman"/>
      <w:b/>
      <w:bCs/>
      <w:sz w:val="28"/>
      <w:szCs w:val="28"/>
    </w:rPr>
  </w:style>
  <w:style w:type="paragraph" w:customStyle="1" w:styleId="Preamble">
    <w:name w:val="Preamble"/>
    <w:basedOn w:val="Normal"/>
    <w:rsid w:val="002272CD"/>
    <w:pPr>
      <w:widowControl/>
      <w:autoSpaceDE/>
      <w:autoSpaceDN/>
      <w:adjustRightInd/>
      <w:spacing w:before="120" w:after="120"/>
    </w:pPr>
    <w:rPr>
      <w:rFonts w:eastAsia="Tahoma"/>
      <w:b/>
      <w:bCs/>
      <w:sz w:val="19"/>
      <w:szCs w:val="19"/>
    </w:rPr>
  </w:style>
  <w:style w:type="paragraph" w:styleId="Footer">
    <w:name w:val="footer"/>
    <w:basedOn w:val="Normal"/>
    <w:link w:val="FooterChar"/>
    <w:rsid w:val="002272CD"/>
    <w:pPr>
      <w:tabs>
        <w:tab w:val="center" w:pos="4680"/>
        <w:tab w:val="right" w:pos="9360"/>
      </w:tabs>
    </w:pPr>
  </w:style>
  <w:style w:type="character" w:customStyle="1" w:styleId="FooterChar">
    <w:name w:val="Footer Char"/>
    <w:basedOn w:val="DefaultParagraphFont"/>
    <w:link w:val="Footer"/>
    <w:rsid w:val="002272CD"/>
    <w:rPr>
      <w:rFonts w:ascii="Tahoma" w:eastAsia="MS Mincho" w:hAnsi="Tahoma" w:cs="Tahoma"/>
      <w:sz w:val="24"/>
      <w:szCs w:val="24"/>
      <w:lang w:eastAsia="ja-JP"/>
    </w:rPr>
  </w:style>
  <w:style w:type="character" w:styleId="Hyperlink">
    <w:name w:val="Hyperlink"/>
    <w:rsid w:val="002272CD"/>
    <w:rPr>
      <w:rFonts w:cs="Times New Roman"/>
      <w:color w:val="0000FF"/>
      <w:u w:val="single"/>
    </w:rPr>
  </w:style>
  <w:style w:type="paragraph" w:customStyle="1" w:styleId="Bullet2">
    <w:name w:val="Bullet 2"/>
    <w:basedOn w:val="Normal"/>
    <w:rsid w:val="002272CD"/>
    <w:pPr>
      <w:widowControl/>
      <w:numPr>
        <w:numId w:val="6"/>
      </w:numPr>
      <w:autoSpaceDE/>
      <w:autoSpaceDN/>
      <w:adjustRightInd/>
      <w:spacing w:before="120" w:after="120"/>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1459</Words>
  <Characters>8319</Characters>
  <Application>Microsoft Office Word</Application>
  <DocSecurity>0</DocSecurity>
  <Lines>69</Lines>
  <Paragraphs>19</Paragraphs>
  <ScaleCrop>false</ScaleCrop>
  <Company/>
  <LinksUpToDate>false</LinksUpToDate>
  <CharactersWithSpaces>9759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